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408" w:rsidRDefault="008C7408" w:rsidP="008C7408">
      <w:pPr>
        <w:pStyle w:val="a3"/>
        <w:tabs>
          <w:tab w:val="center" w:pos="4153"/>
          <w:tab w:val="right" w:pos="9639"/>
        </w:tabs>
        <w:rPr>
          <w:bCs/>
          <w:sz w:val="22"/>
        </w:rPr>
      </w:pPr>
      <w:r>
        <w:rPr>
          <w:bCs/>
          <w:sz w:val="22"/>
        </w:rPr>
        <w:t xml:space="preserve">3GPP TSG SA WG3 </w:t>
      </w:r>
      <w:r w:rsidR="001D5832">
        <w:rPr>
          <w:bCs/>
          <w:sz w:val="22"/>
        </w:rPr>
        <w:t>(Security) Meeting #81</w:t>
      </w:r>
      <w:r w:rsidR="001D5832">
        <w:rPr>
          <w:bCs/>
          <w:sz w:val="22"/>
        </w:rPr>
        <w:tab/>
        <w:t>S3-15</w:t>
      </w:r>
      <w:r w:rsidR="001D5832">
        <w:rPr>
          <w:rFonts w:hint="eastAsia"/>
          <w:bCs/>
          <w:sz w:val="22"/>
        </w:rPr>
        <w:t>2293</w:t>
      </w:r>
    </w:p>
    <w:p w:rsidR="008C7408" w:rsidRDefault="008C7408" w:rsidP="008C7408">
      <w:pPr>
        <w:pStyle w:val="a3"/>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S3-13abcd</w:t>
      </w:r>
    </w:p>
    <w:p w:rsidR="008C7408" w:rsidRDefault="008C7408" w:rsidP="008C7408">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C7408" w:rsidRDefault="008C7408" w:rsidP="008C7408">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 xml:space="preserve">Huawei, </w:t>
      </w:r>
      <w:proofErr w:type="spellStart"/>
      <w:r>
        <w:rPr>
          <w:rFonts w:ascii="Arial" w:hAnsi="Arial"/>
          <w:b/>
          <w:lang w:val="en-US" w:eastAsia="zh-CN"/>
        </w:rPr>
        <w:t>HiSilicon</w:t>
      </w:r>
      <w:proofErr w:type="spellEnd"/>
    </w:p>
    <w:p w:rsidR="008C7408" w:rsidRDefault="008C7408" w:rsidP="008C7408">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Discuss the solution </w:t>
      </w:r>
      <w:r>
        <w:rPr>
          <w:rFonts w:ascii="Arial" w:hAnsi="Arial" w:cs="Arial" w:hint="eastAsia"/>
          <w:b/>
          <w:lang w:eastAsia="zh-CN"/>
        </w:rPr>
        <w:t xml:space="preserve">on the security of </w:t>
      </w:r>
      <w:r>
        <w:rPr>
          <w:rFonts w:ascii="Arial" w:hAnsi="Arial" w:cs="Arial"/>
          <w:b/>
          <w:lang w:eastAsia="zh-CN"/>
        </w:rPr>
        <w:t>error code</w:t>
      </w:r>
      <w:r>
        <w:rPr>
          <w:rFonts w:ascii="Arial" w:hAnsi="Arial" w:cs="Arial" w:hint="eastAsia"/>
          <w:b/>
          <w:lang w:eastAsia="zh-CN"/>
        </w:rPr>
        <w:t xml:space="preserve"> for the </w:t>
      </w:r>
      <w:proofErr w:type="spellStart"/>
      <w:r>
        <w:rPr>
          <w:rFonts w:ascii="Arial" w:hAnsi="Arial" w:cs="Arial" w:hint="eastAsia"/>
          <w:b/>
          <w:lang w:eastAsia="zh-CN"/>
        </w:rPr>
        <w:t>untrusted</w:t>
      </w:r>
      <w:proofErr w:type="spellEnd"/>
      <w:r>
        <w:rPr>
          <w:rFonts w:ascii="Arial" w:hAnsi="Arial" w:cs="Arial" w:hint="eastAsia"/>
          <w:b/>
          <w:lang w:eastAsia="zh-CN"/>
        </w:rPr>
        <w:t xml:space="preserve"> WLAN</w:t>
      </w:r>
    </w:p>
    <w:p w:rsidR="008C7408" w:rsidRDefault="008C7408" w:rsidP="008C7408">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Discussion/Decision</w:t>
      </w:r>
    </w:p>
    <w:p w:rsidR="008C7408" w:rsidRDefault="008C7408" w:rsidP="008C7408">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5C3FBA">
        <w:rPr>
          <w:rFonts w:ascii="Arial" w:eastAsia="MS Mincho" w:hAnsi="Arial"/>
          <w:b/>
          <w:lang w:eastAsia="ja-JP"/>
        </w:rPr>
        <w:t>7.7.4</w:t>
      </w:r>
      <w:bookmarkStart w:id="0" w:name="_GoBack"/>
      <w:bookmarkEnd w:id="0"/>
    </w:p>
    <w:p w:rsidR="008C7408" w:rsidRDefault="008C7408" w:rsidP="008C7408">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207BA6" w:rsidRPr="00207BA6">
        <w:rPr>
          <w:rFonts w:ascii="Arial" w:eastAsia="MS Mincho" w:hAnsi="Arial"/>
          <w:b/>
          <w:lang w:eastAsia="ja-JP"/>
        </w:rPr>
        <w:t>SEC13 / Rel-13</w:t>
      </w:r>
    </w:p>
    <w:p w:rsidR="008C7408" w:rsidRDefault="008C7408" w:rsidP="008C7408">
      <w:pPr>
        <w:spacing w:before="120" w:after="0"/>
        <w:ind w:left="2127" w:hanging="2127"/>
        <w:jc w:val="both"/>
        <w:rPr>
          <w:rFonts w:ascii="Arial" w:eastAsia="MS Mincho" w:hAnsi="Arial"/>
          <w:i/>
          <w:lang w:eastAsia="ja-JP"/>
        </w:rPr>
      </w:pPr>
      <w:r>
        <w:rPr>
          <w:rFonts w:ascii="Arial" w:eastAsia="MS Mincho" w:hAnsi="Arial"/>
          <w:i/>
          <w:lang w:eastAsia="ja-JP"/>
        </w:rPr>
        <w:t xml:space="preserve">Abstract of the contribution: This </w:t>
      </w:r>
      <w:proofErr w:type="spellStart"/>
      <w:r>
        <w:rPr>
          <w:rFonts w:ascii="Arial" w:eastAsia="MS Mincho" w:hAnsi="Arial"/>
          <w:i/>
          <w:lang w:eastAsia="ja-JP"/>
        </w:rPr>
        <w:t>pCR</w:t>
      </w:r>
      <w:proofErr w:type="spellEnd"/>
      <w:r>
        <w:rPr>
          <w:rFonts w:ascii="Arial" w:eastAsia="MS Mincho" w:hAnsi="Arial"/>
          <w:i/>
          <w:lang w:eastAsia="ja-JP"/>
        </w:rPr>
        <w:t xml:space="preserve"> is proposed to introduce the security of error code when </w:t>
      </w:r>
      <w:proofErr w:type="spellStart"/>
      <w:r>
        <w:rPr>
          <w:rFonts w:ascii="Arial" w:eastAsia="MS Mincho" w:hAnsi="Arial"/>
          <w:i/>
          <w:lang w:eastAsia="ja-JP"/>
        </w:rPr>
        <w:t>UE’s</w:t>
      </w:r>
      <w:proofErr w:type="spellEnd"/>
      <w:r>
        <w:rPr>
          <w:rFonts w:ascii="Arial" w:eastAsia="MS Mincho" w:hAnsi="Arial"/>
          <w:i/>
          <w:lang w:eastAsia="ja-JP"/>
        </w:rPr>
        <w:t xml:space="preserve"> access via </w:t>
      </w:r>
      <w:proofErr w:type="spellStart"/>
      <w:r>
        <w:rPr>
          <w:rFonts w:ascii="Arial" w:eastAsia="MS Mincho" w:hAnsi="Arial"/>
          <w:i/>
          <w:lang w:eastAsia="ja-JP"/>
        </w:rPr>
        <w:t>untrusted</w:t>
      </w:r>
      <w:proofErr w:type="spellEnd"/>
      <w:r>
        <w:rPr>
          <w:rFonts w:ascii="Arial" w:eastAsia="MS Mincho" w:hAnsi="Arial"/>
          <w:i/>
          <w:lang w:eastAsia="ja-JP"/>
        </w:rPr>
        <w:t xml:space="preserve"> WLAN due to HSS not providing AV to AAA server.</w:t>
      </w:r>
    </w:p>
    <w:p w:rsidR="008C7408" w:rsidRDefault="008C7408" w:rsidP="008C7408">
      <w:pPr>
        <w:pStyle w:val="1"/>
        <w:keepLines/>
        <w:numPr>
          <w:ilvl w:val="0"/>
          <w:numId w:val="3"/>
        </w:numPr>
        <w:pBdr>
          <w:top w:val="single" w:sz="12" w:space="3" w:color="auto"/>
        </w:pBdr>
        <w:spacing w:after="180"/>
      </w:pPr>
      <w:r>
        <w:t xml:space="preserve">Introduction </w:t>
      </w:r>
    </w:p>
    <w:p w:rsidR="008C7408" w:rsidRDefault="008C7408" w:rsidP="008C7408">
      <w:r>
        <w:t>In this contribution, we will discuss the solution on</w:t>
      </w:r>
      <w:r w:rsidRPr="0098163B">
        <w:rPr>
          <w:rFonts w:ascii="Arial" w:hAnsi="Arial" w:cs="Arial" w:hint="eastAsia"/>
          <w:lang w:eastAsia="zh-CN"/>
        </w:rPr>
        <w:t xml:space="preserve"> </w:t>
      </w:r>
      <w:r w:rsidRPr="0098163B">
        <w:rPr>
          <w:rFonts w:hint="eastAsia"/>
        </w:rPr>
        <w:t>the security of</w:t>
      </w:r>
      <w:r>
        <w:t xml:space="preserve"> error code</w:t>
      </w:r>
      <w:r w:rsidRPr="0098163B">
        <w:rPr>
          <w:rFonts w:hint="eastAsia"/>
        </w:rPr>
        <w:t xml:space="preserve"> for the </w:t>
      </w:r>
      <w:proofErr w:type="spellStart"/>
      <w:r w:rsidRPr="0098163B">
        <w:rPr>
          <w:rFonts w:hint="eastAsia"/>
        </w:rPr>
        <w:t>untrusted</w:t>
      </w:r>
      <w:proofErr w:type="spellEnd"/>
      <w:r w:rsidRPr="0098163B">
        <w:rPr>
          <w:rFonts w:hint="eastAsia"/>
        </w:rPr>
        <w:t xml:space="preserve"> WLAN</w:t>
      </w:r>
      <w:r w:rsidRPr="0098163B">
        <w:t>.</w:t>
      </w:r>
      <w:r>
        <w:t xml:space="preserve"> In the LS of CT1, two questions were asked.</w:t>
      </w:r>
    </w:p>
    <w:p w:rsidR="008C7408" w:rsidRPr="004718D2" w:rsidRDefault="008C7408" w:rsidP="008C7408">
      <w:pPr>
        <w:rPr>
          <w:rFonts w:ascii="Arial" w:eastAsiaTheme="minorEastAsia" w:hAnsi="Arial" w:cs="Arial"/>
          <w:b/>
          <w:noProof/>
          <w:kern w:val="2"/>
          <w:sz w:val="18"/>
          <w:szCs w:val="22"/>
          <w:lang w:eastAsia="zh-CN"/>
        </w:rPr>
      </w:pPr>
      <w:r w:rsidRPr="004718D2">
        <w:rPr>
          <w:rFonts w:ascii="Arial" w:eastAsiaTheme="minorEastAsia" w:hAnsi="Arial" w:cs="Arial" w:hint="eastAsia"/>
          <w:b/>
          <w:noProof/>
          <w:kern w:val="2"/>
          <w:sz w:val="18"/>
          <w:szCs w:val="22"/>
          <w:lang w:eastAsia="zh-CN"/>
        </w:rPr>
        <w:t xml:space="preserve">Q1: </w:t>
      </w:r>
      <w:r w:rsidRPr="004718D2">
        <w:rPr>
          <w:rFonts w:ascii="Arial" w:eastAsiaTheme="minorEastAsia" w:hAnsi="Arial" w:cs="Arial"/>
          <w:b/>
          <w:noProof/>
          <w:kern w:val="2"/>
          <w:sz w:val="18"/>
          <w:szCs w:val="22"/>
          <w:lang w:eastAsia="zh-CN"/>
        </w:rPr>
        <w:t xml:space="preserve">If the 3GPP AAA server rejects UE's access via untrusted WLAN due to HSS not providing authentication vectors for the UE to 3GPP AAA server, does </w:t>
      </w:r>
      <w:r w:rsidRPr="004718D2">
        <w:rPr>
          <w:rFonts w:ascii="Arial" w:eastAsiaTheme="minorEastAsia" w:hAnsi="Arial" w:cs="Arial" w:hint="eastAsia"/>
          <w:b/>
          <w:noProof/>
          <w:kern w:val="2"/>
          <w:sz w:val="18"/>
          <w:szCs w:val="22"/>
          <w:lang w:eastAsia="zh-CN"/>
        </w:rPr>
        <w:t>the ePDG send</w:t>
      </w:r>
      <w:r w:rsidRPr="004718D2">
        <w:rPr>
          <w:rFonts w:ascii="Arial" w:eastAsiaTheme="minorEastAsia" w:hAnsi="Arial" w:cs="Arial"/>
          <w:b/>
          <w:noProof/>
          <w:kern w:val="2"/>
          <w:sz w:val="18"/>
          <w:szCs w:val="22"/>
          <w:lang w:eastAsia="zh-CN"/>
        </w:rPr>
        <w:t xml:space="preserve"> its identity, a certificate, and the AUTH parameter to</w:t>
      </w:r>
      <w:r w:rsidRPr="004718D2">
        <w:rPr>
          <w:rFonts w:ascii="Arial" w:eastAsiaTheme="minorEastAsia" w:hAnsi="Arial" w:cs="Arial" w:hint="eastAsia"/>
          <w:b/>
          <w:noProof/>
          <w:kern w:val="2"/>
          <w:sz w:val="18"/>
          <w:szCs w:val="22"/>
          <w:lang w:eastAsia="zh-CN"/>
        </w:rPr>
        <w:t xml:space="preserve"> the UE</w:t>
      </w:r>
      <w:r w:rsidRPr="004718D2">
        <w:rPr>
          <w:rFonts w:ascii="Arial" w:eastAsiaTheme="minorEastAsia" w:hAnsi="Arial" w:cs="Arial"/>
          <w:b/>
          <w:noProof/>
          <w:kern w:val="2"/>
          <w:sz w:val="18"/>
          <w:szCs w:val="22"/>
          <w:lang w:eastAsia="zh-CN"/>
        </w:rPr>
        <w:t xml:space="preserve"> so that the UE can authenticate the ePDG</w:t>
      </w:r>
      <w:r w:rsidRPr="004718D2">
        <w:rPr>
          <w:rFonts w:ascii="Arial" w:eastAsiaTheme="minorEastAsia" w:hAnsi="Arial" w:cs="Arial" w:hint="eastAsia"/>
          <w:b/>
          <w:noProof/>
          <w:kern w:val="2"/>
          <w:sz w:val="18"/>
          <w:szCs w:val="22"/>
          <w:lang w:eastAsia="zh-CN"/>
        </w:rPr>
        <w:t>?</w:t>
      </w:r>
    </w:p>
    <w:p w:rsidR="008C7408" w:rsidRDefault="008C7408" w:rsidP="008C7408">
      <w:pPr>
        <w:rPr>
          <w:rFonts w:ascii="Arial" w:hAnsi="Arial" w:cs="Arial"/>
          <w:lang w:eastAsia="zh-CN"/>
        </w:rPr>
      </w:pPr>
      <w:r>
        <w:rPr>
          <w:rFonts w:ascii="Arial" w:hAnsi="Arial" w:cs="Arial"/>
          <w:lang w:eastAsia="zh-CN"/>
        </w:rPr>
        <w:t xml:space="preserve">We believe that the answer is yes. The reason will be discussed in this contribution. </w:t>
      </w:r>
    </w:p>
    <w:p w:rsidR="008C7408" w:rsidRDefault="008C7408" w:rsidP="008C7408">
      <w:pPr>
        <w:pStyle w:val="a3"/>
      </w:pPr>
      <w:r w:rsidRPr="0098163B">
        <w:t>Q</w:t>
      </w:r>
      <w:r w:rsidRPr="0098163B">
        <w:rPr>
          <w:rFonts w:hint="eastAsia"/>
        </w:rPr>
        <w:t>2</w:t>
      </w:r>
      <w:r w:rsidRPr="00650B0B">
        <w:rPr>
          <w:b w:val="0"/>
        </w:rPr>
        <w:t>:</w:t>
      </w:r>
      <w:r w:rsidRPr="00CE5EC0">
        <w:t xml:space="preserve"> If the answer to Q</w:t>
      </w:r>
      <w:r>
        <w:rPr>
          <w:rFonts w:hint="eastAsia"/>
        </w:rPr>
        <w:t>1</w:t>
      </w:r>
      <w:r w:rsidRPr="00CE5EC0">
        <w:t xml:space="preserve"> is yes, should the ePDG behaviour be captured in SA3 specs or in the CT1 specs?</w:t>
      </w:r>
    </w:p>
    <w:p w:rsidR="008C7408" w:rsidRDefault="008C7408" w:rsidP="008C7408">
      <w:pPr>
        <w:pStyle w:val="a3"/>
      </w:pPr>
    </w:p>
    <w:p w:rsidR="008C7408" w:rsidRPr="005E2AD9" w:rsidRDefault="008C7408" w:rsidP="008C7408">
      <w:pPr>
        <w:pStyle w:val="a3"/>
        <w:rPr>
          <w:rFonts w:eastAsia="Times New Roman"/>
          <w:b w:val="0"/>
          <w:noProof w:val="0"/>
          <w:kern w:val="0"/>
          <w:sz w:val="20"/>
          <w:szCs w:val="20"/>
        </w:rPr>
      </w:pPr>
      <w:r w:rsidRPr="005E2AD9">
        <w:rPr>
          <w:b w:val="0"/>
        </w:rPr>
        <w:t>This is in the scope of SA3 specifications and should be captured in SA3 specs TS 33.402.</w:t>
      </w:r>
    </w:p>
    <w:p w:rsidR="008C7408" w:rsidRDefault="008C7408" w:rsidP="008C7408">
      <w:pPr>
        <w:pStyle w:val="1"/>
        <w:keepLines/>
        <w:numPr>
          <w:ilvl w:val="0"/>
          <w:numId w:val="3"/>
        </w:numPr>
        <w:pBdr>
          <w:top w:val="single" w:sz="12" w:space="3" w:color="auto"/>
        </w:pBdr>
        <w:spacing w:after="180"/>
      </w:pP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r>
        <w:rPr>
          <w:rFonts w:hint="eastAsia"/>
        </w:rPr>
        <w:t>B</w:t>
      </w:r>
      <w:r>
        <w:t>ackground</w:t>
      </w:r>
    </w:p>
    <w:bookmarkEnd w:id="1"/>
    <w:bookmarkEnd w:id="2"/>
    <w:bookmarkEnd w:id="3"/>
    <w:bookmarkEnd w:id="4"/>
    <w:bookmarkEnd w:id="5"/>
    <w:bookmarkEnd w:id="6"/>
    <w:bookmarkEnd w:id="7"/>
    <w:bookmarkEnd w:id="8"/>
    <w:bookmarkEnd w:id="9"/>
    <w:bookmarkEnd w:id="10"/>
    <w:p w:rsidR="008C7408" w:rsidRDefault="008C7408" w:rsidP="008C7408">
      <w:r w:rsidRPr="00FC04C5">
        <w:rPr>
          <w:lang w:bidi="he-IL"/>
        </w:rPr>
        <w:t xml:space="preserve">For WLAN access, the UE will use authentication procedures based on EAP-AKA or EAP-AKA’. </w:t>
      </w:r>
      <w:r w:rsidRPr="00FC04C5">
        <w:t>With more and more devices supporting WLAN access, various applications (e.g., voice over WLAN (</w:t>
      </w:r>
      <w:proofErr w:type="spellStart"/>
      <w:r w:rsidRPr="00FC04C5">
        <w:t>VoWi-Fi</w:t>
      </w:r>
      <w:proofErr w:type="spellEnd"/>
      <w:r w:rsidRPr="00FC04C5">
        <w:t xml:space="preserve">)) request WLAN access as the preferred option. However, </w:t>
      </w:r>
      <w:r w:rsidRPr="00FC04C5">
        <w:rPr>
          <w:lang w:bidi="he-IL"/>
        </w:rPr>
        <w:t>in some conditions, the authentication procedures may fail. For example, when the UE accesses WLAN deployed by the VPLMN which the UE is not allowed to roaming into or the APN UE requested is not allowed,</w:t>
      </w:r>
      <w:r w:rsidRPr="00FC04C5">
        <w:t xml:space="preserve"> the repeated authentication procedures to the same WLAN or the same APN will not solve the problem. In order </w:t>
      </w:r>
      <w:r>
        <w:rPr>
          <w:rFonts w:hint="eastAsia"/>
        </w:rPr>
        <w:t xml:space="preserve">to avoid </w:t>
      </w:r>
      <w:r>
        <w:rPr>
          <w:rFonts w:eastAsiaTheme="minorEastAsia" w:hint="eastAsia"/>
          <w:lang w:eastAsia="zh-CN"/>
        </w:rPr>
        <w:t xml:space="preserve">the </w:t>
      </w:r>
      <w:r w:rsidRPr="00FC04C5">
        <w:t xml:space="preserve">large and frequent authentication signalling towards operator’s mobile network and unlimited </w:t>
      </w:r>
      <w:r>
        <w:rPr>
          <w:rFonts w:eastAsiaTheme="minorEastAsia" w:hint="eastAsia"/>
          <w:lang w:eastAsia="zh-CN"/>
        </w:rPr>
        <w:t xml:space="preserve">useless </w:t>
      </w:r>
      <w:r w:rsidRPr="00FC04C5">
        <w:t>retry behavio</w:t>
      </w:r>
      <w:r>
        <w:rPr>
          <w:rFonts w:eastAsiaTheme="minorEastAsia" w:hint="eastAsia"/>
          <w:lang w:eastAsia="zh-CN"/>
        </w:rPr>
        <w:t>u</w:t>
      </w:r>
      <w:r w:rsidRPr="00FC04C5">
        <w:t>r after authentication failure</w:t>
      </w:r>
      <w:r>
        <w:rPr>
          <w:rFonts w:hint="eastAsia"/>
        </w:rPr>
        <w:t xml:space="preserve">, </w:t>
      </w:r>
      <w:r w:rsidRPr="00FC04C5">
        <w:t xml:space="preserve">CT1 approved </w:t>
      </w:r>
      <w:r>
        <w:rPr>
          <w:rFonts w:hint="eastAsia"/>
        </w:rPr>
        <w:t xml:space="preserve">a </w:t>
      </w:r>
      <w:r w:rsidRPr="00FC04C5">
        <w:t>WID</w:t>
      </w:r>
      <w:r>
        <w:rPr>
          <w:rFonts w:hint="eastAsia"/>
        </w:rPr>
        <w:t xml:space="preserve"> </w:t>
      </w:r>
      <w:r w:rsidRPr="00FC04C5">
        <w:t>(ASI_WLAN) in CT1#92 meeting</w:t>
      </w:r>
      <w:r>
        <w:rPr>
          <w:rFonts w:hint="eastAsia"/>
        </w:rPr>
        <w:t xml:space="preserve"> which is to</w:t>
      </w:r>
      <w:r w:rsidRPr="00FC04C5">
        <w:t xml:space="preserve"> </w:t>
      </w:r>
      <w:r>
        <w:rPr>
          <w:rFonts w:hint="eastAsia"/>
        </w:rPr>
        <w:t>distinguish</w:t>
      </w:r>
      <w:r w:rsidRPr="00FC04C5">
        <w:t xml:space="preserve"> the failure cases and define the UE behavio</w:t>
      </w:r>
      <w:r>
        <w:rPr>
          <w:rFonts w:eastAsiaTheme="minorEastAsia" w:hint="eastAsia"/>
          <w:lang w:eastAsia="zh-CN"/>
        </w:rPr>
        <w:t>u</w:t>
      </w:r>
      <w:r w:rsidRPr="00FC04C5">
        <w:t>r according to the failure code</w:t>
      </w:r>
      <w:r>
        <w:rPr>
          <w:rFonts w:eastAsiaTheme="minorEastAsia" w:hint="eastAsia"/>
          <w:lang w:eastAsia="zh-CN"/>
        </w:rPr>
        <w:t>s</w:t>
      </w:r>
      <w:r w:rsidRPr="00FC04C5">
        <w:t xml:space="preserve"> received from the network.  </w:t>
      </w:r>
      <w:r>
        <w:rPr>
          <w:rFonts w:hint="eastAsia"/>
        </w:rPr>
        <w:t xml:space="preserve">To be specific, for the </w:t>
      </w:r>
      <w:proofErr w:type="spellStart"/>
      <w:r w:rsidRPr="00FC04C5">
        <w:t>untrusted</w:t>
      </w:r>
      <w:proofErr w:type="spellEnd"/>
      <w:r w:rsidRPr="00FC04C5">
        <w:t xml:space="preserve"> </w:t>
      </w:r>
      <w:r>
        <w:rPr>
          <w:rFonts w:hint="eastAsia"/>
        </w:rPr>
        <w:t>WLAN</w:t>
      </w:r>
      <w:r w:rsidRPr="00FC04C5">
        <w:t xml:space="preserve">, the IKEv2 messages </w:t>
      </w:r>
      <w:r w:rsidRPr="00FC04C5">
        <w:lastRenderedPageBreak/>
        <w:t>are extended to support the new</w:t>
      </w:r>
      <w:r w:rsidRPr="00270FE2">
        <w:rPr>
          <w:noProof/>
          <w:lang w:val="en-US"/>
        </w:rPr>
        <w:t xml:space="preserve"> </w:t>
      </w:r>
      <w:r w:rsidRPr="00FC04C5">
        <w:t>failure codes</w:t>
      </w:r>
      <w:r>
        <w:rPr>
          <w:rFonts w:hint="eastAsia"/>
        </w:rPr>
        <w:t xml:space="preserve"> and the related UE behavio</w:t>
      </w:r>
      <w:r>
        <w:rPr>
          <w:rFonts w:eastAsiaTheme="minorEastAsia" w:hint="eastAsia"/>
          <w:lang w:eastAsia="zh-CN"/>
        </w:rPr>
        <w:t>u</w:t>
      </w:r>
      <w:r>
        <w:rPr>
          <w:rFonts w:hint="eastAsia"/>
        </w:rPr>
        <w:t>r is defined in TS 24.302. These failure codes</w:t>
      </w:r>
      <w:r>
        <w:t xml:space="preserve"> </w:t>
      </w:r>
      <w:r>
        <w:rPr>
          <w:rFonts w:hint="eastAsia"/>
        </w:rPr>
        <w:t>are</w:t>
      </w:r>
      <w:r w:rsidRPr="00FC04C5">
        <w:t xml:space="preserve"> </w:t>
      </w:r>
      <w:r>
        <w:rPr>
          <w:rFonts w:hint="eastAsia"/>
        </w:rPr>
        <w:t xml:space="preserve">originally </w:t>
      </w:r>
      <w:r w:rsidRPr="00FC04C5">
        <w:t xml:space="preserve">sent by </w:t>
      </w:r>
      <w:r>
        <w:rPr>
          <w:rFonts w:eastAsiaTheme="minorEastAsia" w:hint="eastAsia"/>
          <w:lang w:eastAsia="zh-CN"/>
        </w:rPr>
        <w:t xml:space="preserve">the </w:t>
      </w:r>
      <w:r w:rsidRPr="00FC04C5">
        <w:t xml:space="preserve">HSS and forwarded to </w:t>
      </w:r>
      <w:proofErr w:type="spellStart"/>
      <w:r w:rsidRPr="00FC04C5">
        <w:t>ePDG</w:t>
      </w:r>
      <w:proofErr w:type="spellEnd"/>
      <w:r w:rsidRPr="00FC04C5">
        <w:t xml:space="preserve"> by 3GPP AAA</w:t>
      </w:r>
      <w:r>
        <w:rPr>
          <w:rFonts w:hint="eastAsia"/>
        </w:rPr>
        <w:t xml:space="preserve"> Server</w:t>
      </w:r>
      <w:r w:rsidRPr="00FC04C5">
        <w:t>.</w:t>
      </w:r>
      <w:r>
        <w:rPr>
          <w:rFonts w:hint="eastAsia"/>
        </w:rPr>
        <w:t xml:space="preserve"> </w:t>
      </w:r>
    </w:p>
    <w:p w:rsidR="008C7408" w:rsidRPr="00E04A4B" w:rsidRDefault="008C7408" w:rsidP="008C7408">
      <w:p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ePDG</w:t>
      </w:r>
      <w:proofErr w:type="spellEnd"/>
      <w:r>
        <w:rPr>
          <w:rFonts w:eastAsiaTheme="minorEastAsia" w:hint="eastAsia"/>
          <w:lang w:eastAsia="zh-CN"/>
        </w:rPr>
        <w:t xml:space="preserve"> forwards this message without </w:t>
      </w:r>
      <w:proofErr w:type="spellStart"/>
      <w:r>
        <w:rPr>
          <w:rFonts w:eastAsiaTheme="minorEastAsia" w:hint="eastAsia"/>
          <w:lang w:eastAsia="zh-CN"/>
        </w:rPr>
        <w:t>ePDG</w:t>
      </w:r>
      <w:proofErr w:type="spellEnd"/>
      <w:r>
        <w:rPr>
          <w:rFonts w:eastAsiaTheme="minorEastAsia" w:hint="eastAsia"/>
          <w:lang w:eastAsia="zh-CN"/>
        </w:rPr>
        <w:t xml:space="preserve"> ID, certificate and AUTH</w:t>
      </w:r>
      <w:r>
        <w:rPr>
          <w:rFonts w:eastAsiaTheme="minorEastAsia"/>
          <w:lang w:eastAsia="zh-CN"/>
        </w:rPr>
        <w:t xml:space="preserve"> to UE</w:t>
      </w:r>
      <w:r>
        <w:rPr>
          <w:rFonts w:eastAsiaTheme="minorEastAsia" w:hint="eastAsia"/>
          <w:lang w:eastAsia="zh-CN"/>
        </w:rPr>
        <w:t xml:space="preserve">, the UE cannot authenticate the </w:t>
      </w:r>
      <w:proofErr w:type="spellStart"/>
      <w:r>
        <w:rPr>
          <w:rFonts w:eastAsiaTheme="minorEastAsia" w:hint="eastAsia"/>
          <w:lang w:eastAsia="zh-CN"/>
        </w:rPr>
        <w:t>ePDG</w:t>
      </w:r>
      <w:proofErr w:type="spellEnd"/>
      <w:r>
        <w:rPr>
          <w:rFonts w:eastAsiaTheme="minorEastAsia" w:hint="eastAsia"/>
          <w:lang w:eastAsia="zh-CN"/>
        </w:rPr>
        <w:t>.</w:t>
      </w:r>
      <w:r>
        <w:rPr>
          <w:rFonts w:eastAsiaTheme="minorEastAsia"/>
          <w:lang w:eastAsia="zh-CN"/>
        </w:rPr>
        <w:t xml:space="preserve"> As a result, an attacker can perform as the </w:t>
      </w:r>
      <w:proofErr w:type="spellStart"/>
      <w:r>
        <w:rPr>
          <w:rFonts w:eastAsiaTheme="minorEastAsia"/>
          <w:lang w:eastAsia="zh-CN"/>
        </w:rPr>
        <w:t>ePDG</w:t>
      </w:r>
      <w:proofErr w:type="spellEnd"/>
      <w:r>
        <w:rPr>
          <w:rFonts w:eastAsiaTheme="minorEastAsia"/>
          <w:lang w:eastAsia="zh-CN"/>
        </w:rPr>
        <w:t xml:space="preserve"> sending an error code to UE. If UE always trusts the error code, the attacker can have the UE disconnected to the LTE easily. </w:t>
      </w:r>
    </w:p>
    <w:p w:rsidR="008C7408" w:rsidRDefault="008C7408" w:rsidP="008C7408">
      <w:pPr>
        <w:pStyle w:val="1"/>
        <w:keepLines/>
        <w:numPr>
          <w:ilvl w:val="0"/>
          <w:numId w:val="3"/>
        </w:numPr>
        <w:pBdr>
          <w:top w:val="single" w:sz="12" w:space="3" w:color="auto"/>
        </w:pBdr>
        <w:spacing w:after="180"/>
      </w:pPr>
      <w:r>
        <w:rPr>
          <w:rFonts w:cs="Arial"/>
          <w:b w:val="0"/>
        </w:rPr>
        <w:t>S</w:t>
      </w:r>
      <w:r>
        <w:rPr>
          <w:rFonts w:cs="Arial" w:hint="eastAsia"/>
          <w:b w:val="0"/>
        </w:rPr>
        <w:t xml:space="preserve">ecurity of the </w:t>
      </w:r>
      <w:r>
        <w:rPr>
          <w:rFonts w:cs="Arial"/>
          <w:b w:val="0"/>
        </w:rPr>
        <w:t>error code forwarding</w:t>
      </w:r>
      <w:r>
        <w:rPr>
          <w:rFonts w:cs="Arial" w:hint="eastAsia"/>
          <w:b w:val="0"/>
        </w:rPr>
        <w:t xml:space="preserve"> </w:t>
      </w:r>
      <w:r>
        <w:rPr>
          <w:rFonts w:cs="Arial"/>
          <w:b w:val="0"/>
        </w:rPr>
        <w:t xml:space="preserve">in </w:t>
      </w:r>
      <w:proofErr w:type="spellStart"/>
      <w:r>
        <w:rPr>
          <w:rFonts w:cs="Arial"/>
          <w:b w:val="0"/>
        </w:rPr>
        <w:t>untrusted</w:t>
      </w:r>
      <w:proofErr w:type="spellEnd"/>
      <w:r>
        <w:rPr>
          <w:rFonts w:cs="Arial" w:hint="eastAsia"/>
          <w:b w:val="0"/>
        </w:rPr>
        <w:t xml:space="preserve"> WLAN</w:t>
      </w:r>
      <w:r>
        <w:rPr>
          <w:rFonts w:cs="Arial"/>
          <w:b w:val="0"/>
        </w:rPr>
        <w:t xml:space="preserve"> accessing</w:t>
      </w:r>
    </w:p>
    <w:p w:rsidR="008C7408" w:rsidRDefault="008C7408" w:rsidP="008C7408">
      <w:r>
        <w:t xml:space="preserve">Figure1illustrates the potential solution on the authentication failure case for </w:t>
      </w:r>
      <w:proofErr w:type="spellStart"/>
      <w:r>
        <w:t>untrusted</w:t>
      </w:r>
      <w:proofErr w:type="spellEnd"/>
      <w:r>
        <w:t xml:space="preserve"> WLAN. The steps from 1 to 3 are copied from Figure 8.2.2-1 of 33.402. In step4, the HSS rejects to provide AV to the 3GPP AAA server, and an error code is generated that will be forwarded to the UE as describing in background. After UE receiving the IKE_AUTH Response that contains </w:t>
      </w:r>
      <w:proofErr w:type="spellStart"/>
      <w:r>
        <w:t>ePDG’s</w:t>
      </w:r>
      <w:proofErr w:type="spellEnd"/>
      <w:r>
        <w:t xml:space="preserve"> information, the UE can authenticate the </w:t>
      </w:r>
      <w:proofErr w:type="spellStart"/>
      <w:r>
        <w:t>ePDG</w:t>
      </w:r>
      <w:proofErr w:type="spellEnd"/>
      <w:r>
        <w:t xml:space="preserve"> to confirm that the </w:t>
      </w:r>
      <w:proofErr w:type="spellStart"/>
      <w:r>
        <w:t>ePDG</w:t>
      </w:r>
      <w:proofErr w:type="spellEnd"/>
      <w:r>
        <w:t xml:space="preserve"> is a legal one which can be trusted. The error code can be integrity protected by this way, too.   </w:t>
      </w:r>
    </w:p>
    <w:p w:rsidR="008C7408" w:rsidRPr="00F76500" w:rsidRDefault="008C7408" w:rsidP="008C7408"/>
    <w:p w:rsidR="008C7408" w:rsidRDefault="008C7408" w:rsidP="008C7408">
      <w:pPr>
        <w:jc w:val="center"/>
      </w:pPr>
      <w:r>
        <w:object w:dxaOrig="8869" w:dyaOrig="5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236.4pt" o:ole="">
            <v:imagedata r:id="rId7" o:title=""/>
          </v:shape>
          <o:OLEObject Type="Embed" ProgID="Visio.Drawing.11" ShapeID="_x0000_i1025" DrawAspect="Content" ObjectID="_1507991525" r:id="rId8"/>
        </w:object>
      </w:r>
    </w:p>
    <w:p w:rsidR="008C7408" w:rsidRDefault="008C7408" w:rsidP="008C7408">
      <w:pPr>
        <w:jc w:val="center"/>
      </w:pPr>
      <w:r>
        <w:t>Figure 1The potential procedure when HSS rejects to provide AV to UE.</w:t>
      </w:r>
    </w:p>
    <w:p w:rsidR="008C7408" w:rsidRPr="00336CD1" w:rsidRDefault="008C7408" w:rsidP="008C7408">
      <w:pPr>
        <w:pStyle w:val="Observation"/>
        <w:numPr>
          <w:ilvl w:val="0"/>
          <w:numId w:val="0"/>
        </w:numPr>
        <w:ind w:left="1680" w:hanging="1680"/>
      </w:pPr>
      <w:r>
        <w:t>Observation1</w:t>
      </w:r>
      <w:r>
        <w:tab/>
      </w:r>
      <w:proofErr w:type="gramStart"/>
      <w:r>
        <w:t>The</w:t>
      </w:r>
      <w:proofErr w:type="gramEnd"/>
      <w:r>
        <w:t xml:space="preserve"> UE can authenticate the </w:t>
      </w:r>
      <w:proofErr w:type="spellStart"/>
      <w:r>
        <w:t>ePDG</w:t>
      </w:r>
      <w:proofErr w:type="spellEnd"/>
      <w:r>
        <w:t xml:space="preserve"> when </w:t>
      </w:r>
      <w:proofErr w:type="spellStart"/>
      <w:r>
        <w:t>ePDG</w:t>
      </w:r>
      <w:proofErr w:type="spellEnd"/>
      <w:r>
        <w:t xml:space="preserve"> sends its identity, a certificate, and the AUTH to UE. The error code is also protected by this way.</w:t>
      </w:r>
    </w:p>
    <w:p w:rsidR="008C7408" w:rsidRDefault="008C7408" w:rsidP="008C7408">
      <w:pPr>
        <w:rPr>
          <w:rFonts w:eastAsiaTheme="minorEastAsia"/>
          <w:lang w:eastAsia="zh-CN"/>
        </w:rPr>
      </w:pPr>
      <w:r>
        <w:rPr>
          <w:rFonts w:eastAsiaTheme="minorEastAsia" w:hint="eastAsia"/>
          <w:lang w:eastAsia="zh-CN"/>
        </w:rPr>
        <w:t>Figure 2</w:t>
      </w:r>
      <w:r>
        <w:rPr>
          <w:rFonts w:eastAsiaTheme="minorEastAsia"/>
          <w:lang w:eastAsia="zh-CN"/>
        </w:rPr>
        <w:t xml:space="preserve"> is copied from Figure 8.2.2-1 in 33.402. In step 6, </w:t>
      </w:r>
      <w:proofErr w:type="spellStart"/>
      <w:r>
        <w:rPr>
          <w:rFonts w:eastAsiaTheme="minorEastAsia"/>
          <w:lang w:eastAsia="zh-CN"/>
        </w:rPr>
        <w:t>ePDG</w:t>
      </w:r>
      <w:proofErr w:type="spellEnd"/>
      <w:r>
        <w:rPr>
          <w:rFonts w:eastAsiaTheme="minorEastAsia"/>
          <w:lang w:eastAsia="zh-CN"/>
        </w:rPr>
        <w:t xml:space="preserve"> sends EAP-</w:t>
      </w:r>
      <w:proofErr w:type="spellStart"/>
      <w:r>
        <w:rPr>
          <w:rFonts w:eastAsiaTheme="minorEastAsia"/>
          <w:lang w:eastAsia="zh-CN"/>
        </w:rPr>
        <w:t>Reuquest</w:t>
      </w:r>
      <w:proofErr w:type="spellEnd"/>
      <w:r>
        <w:rPr>
          <w:rFonts w:eastAsiaTheme="minorEastAsia"/>
          <w:lang w:eastAsia="zh-CN"/>
        </w:rPr>
        <w:t xml:space="preserve">/AKA-Challenge message to UE. UE needs to know whether this message can be trusted. </w:t>
      </w:r>
      <w:r>
        <w:rPr>
          <w:rFonts w:eastAsiaTheme="minorEastAsia"/>
          <w:lang w:eastAsia="zh-CN"/>
        </w:rPr>
        <w:lastRenderedPageBreak/>
        <w:t xml:space="preserve">Therefore, </w:t>
      </w:r>
      <w:proofErr w:type="spellStart"/>
      <w:r>
        <w:rPr>
          <w:rFonts w:eastAsiaTheme="minorEastAsia"/>
          <w:lang w:eastAsia="zh-CN"/>
        </w:rPr>
        <w:t>ePDG</w:t>
      </w:r>
      <w:proofErr w:type="spellEnd"/>
      <w:r>
        <w:rPr>
          <w:rFonts w:eastAsiaTheme="minorEastAsia"/>
          <w:lang w:eastAsia="zh-CN"/>
        </w:rPr>
        <w:t xml:space="preserve"> needs to sends </w:t>
      </w:r>
      <w:proofErr w:type="spellStart"/>
      <w:r>
        <w:rPr>
          <w:rFonts w:eastAsiaTheme="minorEastAsia"/>
          <w:lang w:eastAsia="zh-CN"/>
        </w:rPr>
        <w:t>ePDG</w:t>
      </w:r>
      <w:proofErr w:type="spellEnd"/>
      <w:r>
        <w:rPr>
          <w:rFonts w:eastAsiaTheme="minorEastAsia"/>
          <w:lang w:eastAsia="zh-CN"/>
        </w:rPr>
        <w:t xml:space="preserve"> ID, Certificate, </w:t>
      </w:r>
      <w:proofErr w:type="gramStart"/>
      <w:r>
        <w:rPr>
          <w:rFonts w:eastAsiaTheme="minorEastAsia"/>
          <w:lang w:eastAsia="zh-CN"/>
        </w:rPr>
        <w:t>AUTH</w:t>
      </w:r>
      <w:proofErr w:type="gramEnd"/>
      <w:r>
        <w:rPr>
          <w:rFonts w:eastAsiaTheme="minorEastAsia"/>
          <w:lang w:eastAsia="zh-CN"/>
        </w:rPr>
        <w:t xml:space="preserve"> at the same time. The design principle of Figure1 is the same as Figure2. Thus, we believe that the method in Figure 1 is feasible.</w:t>
      </w:r>
    </w:p>
    <w:p w:rsidR="008C7408" w:rsidRDefault="008C7408" w:rsidP="008C7408">
      <w:pPr>
        <w:jc w:val="center"/>
      </w:pPr>
      <w:r>
        <w:object w:dxaOrig="8978" w:dyaOrig="11955">
          <v:shape id="_x0000_i1026" type="#_x0000_t75" style="width:351.15pt;height:466.65pt" o:ole="">
            <v:imagedata r:id="rId9" o:title=""/>
          </v:shape>
          <o:OLEObject Type="Embed" ProgID="Visio.Drawing.11" ShapeID="_x0000_i1026" DrawAspect="Content" ObjectID="_1507991526" r:id="rId10"/>
        </w:object>
      </w:r>
    </w:p>
    <w:p w:rsidR="008C7408" w:rsidRDefault="008C7408" w:rsidP="008C7408">
      <w:pPr>
        <w:jc w:val="center"/>
      </w:pPr>
      <w:r>
        <w:t>Figure 2 Partial of Tunnel full authentication and authorization</w:t>
      </w:r>
    </w:p>
    <w:p w:rsidR="008C7408" w:rsidRPr="008C7408" w:rsidRDefault="008C7408" w:rsidP="008C7408">
      <w:pPr>
        <w:pStyle w:val="Observation"/>
        <w:numPr>
          <w:ilvl w:val="0"/>
          <w:numId w:val="0"/>
        </w:numPr>
        <w:ind w:left="1680" w:hanging="1680"/>
      </w:pPr>
      <w:r w:rsidRPr="008C7408">
        <w:t>Observation2</w:t>
      </w:r>
      <w:r w:rsidRPr="008C7408">
        <w:tab/>
        <w:t xml:space="preserve">It is feasible that the </w:t>
      </w:r>
      <w:proofErr w:type="spellStart"/>
      <w:r w:rsidRPr="008C7408">
        <w:t>ePDG</w:t>
      </w:r>
      <w:proofErr w:type="spellEnd"/>
      <w:r w:rsidRPr="008C7408">
        <w:t xml:space="preserve"> identity, certificate, and AUTH are going to be provided in step 6 of figure1</w:t>
      </w:r>
    </w:p>
    <w:p w:rsidR="008C7408" w:rsidRPr="008B109B" w:rsidRDefault="008C7408" w:rsidP="008C7408"/>
    <w:p w:rsidR="008C7408" w:rsidRPr="00336CD1" w:rsidRDefault="008C7408" w:rsidP="008C7408">
      <w:pPr>
        <w:pStyle w:val="Observation"/>
        <w:numPr>
          <w:ilvl w:val="0"/>
          <w:numId w:val="0"/>
        </w:numPr>
        <w:ind w:left="1680" w:hanging="1680"/>
      </w:pPr>
      <w:r>
        <w:t>Proposal1</w:t>
      </w:r>
      <w:r>
        <w:tab/>
      </w:r>
      <w:r>
        <w:tab/>
        <w:t xml:space="preserve">The </w:t>
      </w:r>
      <w:proofErr w:type="spellStart"/>
      <w:r>
        <w:t>ePDG</w:t>
      </w:r>
      <w:proofErr w:type="spellEnd"/>
      <w:r>
        <w:t xml:space="preserve"> identity, certificate, and AUTH are going to be provided in step 6 of figure 1 could be used to authenticate UE when </w:t>
      </w:r>
      <w:r w:rsidRPr="000762C3">
        <w:t xml:space="preserve">the 3GPP AAA server rejects </w:t>
      </w:r>
      <w:proofErr w:type="spellStart"/>
      <w:r w:rsidRPr="000762C3">
        <w:t>UE's</w:t>
      </w:r>
      <w:proofErr w:type="spellEnd"/>
      <w:r w:rsidRPr="000762C3">
        <w:t xml:space="preserve"> access via </w:t>
      </w:r>
      <w:proofErr w:type="spellStart"/>
      <w:r w:rsidRPr="000762C3">
        <w:t>untrusted</w:t>
      </w:r>
      <w:proofErr w:type="spellEnd"/>
      <w:r w:rsidRPr="000762C3">
        <w:t xml:space="preserve"> WLAN due to HSS not providing authentication vectors for the UE to 3GPP AAA server</w:t>
      </w:r>
      <w:r>
        <w:t>.</w:t>
      </w:r>
    </w:p>
    <w:p w:rsidR="008C7408" w:rsidRPr="008C7408" w:rsidRDefault="008C7408" w:rsidP="008C7408">
      <w:pPr>
        <w:pStyle w:val="1"/>
        <w:keepLines/>
        <w:numPr>
          <w:ilvl w:val="0"/>
          <w:numId w:val="3"/>
        </w:numPr>
        <w:pBdr>
          <w:top w:val="single" w:sz="12" w:space="3" w:color="auto"/>
        </w:pBdr>
        <w:spacing w:after="180"/>
        <w:rPr>
          <w:rFonts w:cs="Arial"/>
          <w:b w:val="0"/>
        </w:rPr>
      </w:pPr>
      <w:r w:rsidRPr="008C7408">
        <w:rPr>
          <w:rFonts w:cs="Arial"/>
          <w:b w:val="0"/>
        </w:rPr>
        <w:lastRenderedPageBreak/>
        <w:t xml:space="preserve">This solution shall be captured in SA3 specs </w:t>
      </w:r>
    </w:p>
    <w:p w:rsidR="008C7408" w:rsidRDefault="008C7408" w:rsidP="008C7408">
      <w:pPr>
        <w:rPr>
          <w:rFonts w:eastAsiaTheme="minorEastAsia"/>
          <w:lang w:val="en-US" w:eastAsia="zh-CN"/>
        </w:rPr>
      </w:pPr>
      <w:r>
        <w:rPr>
          <w:rFonts w:eastAsiaTheme="minorEastAsia" w:hint="eastAsia"/>
          <w:lang w:val="en-US" w:eastAsia="zh-CN"/>
        </w:rPr>
        <w:t>SA3 shall cap</w:t>
      </w:r>
      <w:r>
        <w:rPr>
          <w:rFonts w:eastAsiaTheme="minorEastAsia"/>
          <w:lang w:val="en-US" w:eastAsia="zh-CN"/>
        </w:rPr>
        <w:t>ture the security procedure into 33.402</w:t>
      </w:r>
    </w:p>
    <w:p w:rsidR="008C7408" w:rsidRDefault="008C7408" w:rsidP="008C7408">
      <w:pPr>
        <w:pStyle w:val="Observation"/>
        <w:numPr>
          <w:ilvl w:val="0"/>
          <w:numId w:val="0"/>
        </w:numPr>
        <w:ind w:left="1680" w:hanging="1680"/>
      </w:pPr>
      <w:r>
        <w:t>Observation3</w:t>
      </w:r>
      <w:r>
        <w:tab/>
      </w:r>
      <w:proofErr w:type="gramStart"/>
      <w:r w:rsidRPr="001639D1">
        <w:t>The</w:t>
      </w:r>
      <w:proofErr w:type="gramEnd"/>
      <w:r w:rsidRPr="001639D1">
        <w:t xml:space="preserve"> </w:t>
      </w:r>
      <w:r>
        <w:t>security procedure</w:t>
      </w:r>
      <w:r w:rsidRPr="001639D1">
        <w:t xml:space="preserve"> shall be captured into 33.402 as the supplementary to </w:t>
      </w:r>
      <w:r>
        <w:t>the legacy</w:t>
      </w:r>
      <w:r w:rsidRPr="001639D1">
        <w:t xml:space="preserve"> procedure</w:t>
      </w:r>
      <w:r>
        <w:t>.</w:t>
      </w:r>
    </w:p>
    <w:p w:rsidR="008C7408" w:rsidRPr="001639D1" w:rsidRDefault="008C7408" w:rsidP="008C7408">
      <w:pPr>
        <w:pBdr>
          <w:bottom w:val="single" w:sz="6" w:space="1" w:color="auto"/>
        </w:pBdr>
        <w:rPr>
          <w:rFonts w:ascii="Arial" w:eastAsiaTheme="minorEastAsia" w:hAnsi="Arial"/>
          <w:b/>
          <w:bCs/>
          <w:lang w:eastAsia="zh-CN"/>
        </w:rPr>
      </w:pPr>
      <w:r w:rsidRPr="001639D1">
        <w:rPr>
          <w:rFonts w:ascii="Arial" w:eastAsiaTheme="minorEastAsia" w:hAnsi="Arial"/>
          <w:b/>
          <w:bCs/>
          <w:lang w:eastAsia="zh-CN"/>
        </w:rPr>
        <w:t>Proposal 2</w:t>
      </w:r>
      <w:r w:rsidRPr="001639D1">
        <w:rPr>
          <w:rFonts w:ascii="Arial" w:eastAsiaTheme="minorEastAsia" w:hAnsi="Arial"/>
          <w:b/>
          <w:bCs/>
          <w:lang w:eastAsia="zh-CN"/>
        </w:rPr>
        <w:tab/>
      </w:r>
      <w:r>
        <w:rPr>
          <w:rFonts w:ascii="Arial" w:eastAsiaTheme="minorEastAsia" w:hAnsi="Arial"/>
          <w:b/>
          <w:bCs/>
          <w:lang w:eastAsia="zh-CN"/>
        </w:rPr>
        <w:tab/>
      </w:r>
      <w:proofErr w:type="gramStart"/>
      <w:r w:rsidRPr="001639D1">
        <w:rPr>
          <w:rFonts w:ascii="Arial" w:eastAsiaTheme="minorEastAsia" w:hAnsi="Arial"/>
          <w:b/>
          <w:bCs/>
          <w:lang w:eastAsia="zh-CN"/>
        </w:rPr>
        <w:t>The</w:t>
      </w:r>
      <w:proofErr w:type="gramEnd"/>
      <w:r w:rsidRPr="001639D1">
        <w:rPr>
          <w:rFonts w:ascii="Arial" w:eastAsiaTheme="minorEastAsia" w:hAnsi="Arial"/>
          <w:b/>
          <w:bCs/>
          <w:lang w:eastAsia="zh-CN"/>
        </w:rPr>
        <w:t xml:space="preserve"> </w:t>
      </w:r>
      <w:r>
        <w:rPr>
          <w:rFonts w:ascii="Arial" w:eastAsiaTheme="minorEastAsia" w:hAnsi="Arial"/>
          <w:b/>
          <w:bCs/>
          <w:lang w:eastAsia="zh-CN"/>
        </w:rPr>
        <w:t>security procedure</w:t>
      </w:r>
      <w:r w:rsidRPr="001639D1">
        <w:rPr>
          <w:rFonts w:ascii="Arial" w:eastAsiaTheme="minorEastAsia" w:hAnsi="Arial"/>
          <w:b/>
          <w:bCs/>
          <w:lang w:eastAsia="zh-CN"/>
        </w:rPr>
        <w:t xml:space="preserve"> shall </w:t>
      </w:r>
      <w:r>
        <w:rPr>
          <w:rFonts w:ascii="Arial" w:eastAsiaTheme="minorEastAsia" w:hAnsi="Arial"/>
          <w:b/>
          <w:bCs/>
          <w:lang w:eastAsia="zh-CN"/>
        </w:rPr>
        <w:t>capture as a CR</w:t>
      </w:r>
      <w:r w:rsidRPr="001639D1">
        <w:rPr>
          <w:rFonts w:ascii="Arial" w:eastAsiaTheme="minorEastAsia" w:hAnsi="Arial"/>
          <w:b/>
          <w:bCs/>
          <w:lang w:eastAsia="zh-CN"/>
        </w:rPr>
        <w:t xml:space="preserve"> into 33.402.</w:t>
      </w:r>
    </w:p>
    <w:p w:rsidR="008C7408" w:rsidRPr="008C7408" w:rsidRDefault="008C7408" w:rsidP="008C7408">
      <w:pPr>
        <w:pStyle w:val="1"/>
        <w:numPr>
          <w:ilvl w:val="0"/>
          <w:numId w:val="3"/>
        </w:numPr>
        <w:rPr>
          <w:b w:val="0"/>
        </w:rPr>
      </w:pPr>
      <w:r w:rsidRPr="008C7408">
        <w:rPr>
          <w:rFonts w:hint="eastAsia"/>
          <w:b w:val="0"/>
        </w:rPr>
        <w:t>Conclusion</w:t>
      </w:r>
    </w:p>
    <w:p w:rsidR="008C7408" w:rsidRDefault="008C7408" w:rsidP="008C7408">
      <w:r>
        <w:t xml:space="preserve">As describing above, it is feasible to authenticate </w:t>
      </w:r>
      <w:proofErr w:type="spellStart"/>
      <w:r>
        <w:t>ePDG</w:t>
      </w:r>
      <w:proofErr w:type="spellEnd"/>
      <w:r>
        <w:t xml:space="preserve"> if </w:t>
      </w:r>
      <w:proofErr w:type="spellStart"/>
      <w:r>
        <w:t>ePDG</w:t>
      </w:r>
      <w:proofErr w:type="spellEnd"/>
      <w:r>
        <w:t xml:space="preserve"> sends its </w:t>
      </w:r>
      <w:r w:rsidR="00207BA6">
        <w:t>identity,</w:t>
      </w:r>
      <w:r>
        <w:t xml:space="preserve"> a certificate, and AUTH to UE. And SA3 shall put this method into 33.402.</w:t>
      </w:r>
    </w:p>
    <w:p w:rsidR="008C7408" w:rsidRPr="00336CD1" w:rsidRDefault="008C7408" w:rsidP="008C7408">
      <w:pPr>
        <w:pStyle w:val="Observation"/>
        <w:numPr>
          <w:ilvl w:val="0"/>
          <w:numId w:val="0"/>
        </w:numPr>
        <w:ind w:left="1680" w:hanging="1680"/>
      </w:pPr>
      <w:r>
        <w:t>Observation1</w:t>
      </w:r>
      <w:r>
        <w:tab/>
      </w:r>
      <w:proofErr w:type="gramStart"/>
      <w:r>
        <w:t>The</w:t>
      </w:r>
      <w:proofErr w:type="gramEnd"/>
      <w:r>
        <w:t xml:space="preserve"> UE can authenticate the </w:t>
      </w:r>
      <w:proofErr w:type="spellStart"/>
      <w:r>
        <w:t>ePDG</w:t>
      </w:r>
      <w:proofErr w:type="spellEnd"/>
      <w:r>
        <w:t xml:space="preserve"> when </w:t>
      </w:r>
      <w:proofErr w:type="spellStart"/>
      <w:r>
        <w:t>ePDG</w:t>
      </w:r>
      <w:proofErr w:type="spellEnd"/>
      <w:r>
        <w:t xml:space="preserve"> sends its identity, a certificate, and the AUTH to UE. The error code is also protected by this way.</w:t>
      </w:r>
    </w:p>
    <w:p w:rsidR="008C7408" w:rsidRDefault="008C7408" w:rsidP="008C7408">
      <w:pPr>
        <w:ind w:left="1680" w:hanging="1680"/>
        <w:rPr>
          <w:b/>
        </w:rPr>
      </w:pPr>
      <w:r w:rsidRPr="008C7408">
        <w:rPr>
          <w:rFonts w:ascii="Arial" w:eastAsiaTheme="minorEastAsia" w:hAnsi="Arial"/>
          <w:b/>
          <w:bCs/>
          <w:lang w:eastAsia="zh-CN"/>
        </w:rPr>
        <w:t>Observation2</w:t>
      </w:r>
      <w:r>
        <w:rPr>
          <w:b/>
        </w:rPr>
        <w:tab/>
      </w:r>
      <w:r w:rsidRPr="008C7408">
        <w:rPr>
          <w:b/>
        </w:rPr>
        <w:t xml:space="preserve">It is feasible that the </w:t>
      </w:r>
      <w:proofErr w:type="spellStart"/>
      <w:r w:rsidRPr="008C7408">
        <w:rPr>
          <w:b/>
        </w:rPr>
        <w:t>ePDG</w:t>
      </w:r>
      <w:proofErr w:type="spellEnd"/>
      <w:r w:rsidRPr="008C7408">
        <w:rPr>
          <w:b/>
        </w:rPr>
        <w:t xml:space="preserve"> identity, certificate, and AUTH are going to be provided in step 6 of figure1</w:t>
      </w:r>
      <w:r>
        <w:rPr>
          <w:b/>
        </w:rPr>
        <w:t>.</w:t>
      </w:r>
    </w:p>
    <w:p w:rsidR="008C7408" w:rsidRDefault="008C7408" w:rsidP="008C7408">
      <w:pPr>
        <w:pStyle w:val="Observation"/>
        <w:numPr>
          <w:ilvl w:val="0"/>
          <w:numId w:val="0"/>
        </w:numPr>
        <w:ind w:left="1680" w:hanging="1680"/>
      </w:pPr>
      <w:r>
        <w:t>Observation3</w:t>
      </w:r>
      <w:r>
        <w:tab/>
      </w:r>
      <w:proofErr w:type="gramStart"/>
      <w:r w:rsidRPr="001639D1">
        <w:t>The</w:t>
      </w:r>
      <w:proofErr w:type="gramEnd"/>
      <w:r w:rsidRPr="001639D1">
        <w:t xml:space="preserve"> </w:t>
      </w:r>
      <w:r>
        <w:t>security procedure</w:t>
      </w:r>
      <w:r w:rsidRPr="001639D1">
        <w:t xml:space="preserve"> shall be captured into 33.402 as the supplementary to </w:t>
      </w:r>
      <w:r>
        <w:t>the legacy</w:t>
      </w:r>
      <w:r w:rsidRPr="001639D1">
        <w:t xml:space="preserve"> procedure</w:t>
      </w:r>
      <w:r>
        <w:t>.</w:t>
      </w:r>
    </w:p>
    <w:p w:rsidR="008C7408" w:rsidRPr="00336CD1" w:rsidRDefault="008C7408" w:rsidP="008C7408">
      <w:pPr>
        <w:pStyle w:val="Observation"/>
        <w:numPr>
          <w:ilvl w:val="0"/>
          <w:numId w:val="0"/>
        </w:numPr>
        <w:ind w:left="1680" w:hanging="1680"/>
      </w:pPr>
      <w:r>
        <w:t>Proposal1</w:t>
      </w:r>
      <w:r>
        <w:tab/>
      </w:r>
      <w:r>
        <w:tab/>
        <w:t xml:space="preserve">The </w:t>
      </w:r>
      <w:proofErr w:type="spellStart"/>
      <w:r>
        <w:t>ePDG</w:t>
      </w:r>
      <w:proofErr w:type="spellEnd"/>
      <w:r>
        <w:t xml:space="preserve"> identity, certificate, and AUTH are going to be provided in step 6 of figure 1 could be used to authenticate UE when </w:t>
      </w:r>
      <w:r w:rsidRPr="000762C3">
        <w:t xml:space="preserve">the 3GPP AAA server rejects </w:t>
      </w:r>
      <w:proofErr w:type="spellStart"/>
      <w:r w:rsidRPr="000762C3">
        <w:t>UE's</w:t>
      </w:r>
      <w:proofErr w:type="spellEnd"/>
      <w:r w:rsidRPr="000762C3">
        <w:t xml:space="preserve"> access via </w:t>
      </w:r>
      <w:proofErr w:type="spellStart"/>
      <w:r w:rsidRPr="000762C3">
        <w:t>untrusted</w:t>
      </w:r>
      <w:proofErr w:type="spellEnd"/>
      <w:r w:rsidRPr="000762C3">
        <w:t xml:space="preserve"> WLAN due to HSS not providing authentication vectors for the UE to 3GPP AAA server</w:t>
      </w:r>
      <w:r>
        <w:t>.</w:t>
      </w:r>
    </w:p>
    <w:p w:rsidR="008C7408" w:rsidRPr="001639D1" w:rsidRDefault="008C7408" w:rsidP="008C7408">
      <w:pPr>
        <w:pBdr>
          <w:bottom w:val="single" w:sz="6" w:space="1" w:color="auto"/>
        </w:pBdr>
        <w:rPr>
          <w:rFonts w:ascii="Arial" w:eastAsiaTheme="minorEastAsia" w:hAnsi="Arial"/>
          <w:b/>
          <w:bCs/>
          <w:lang w:eastAsia="zh-CN"/>
        </w:rPr>
      </w:pPr>
      <w:r w:rsidRPr="001639D1">
        <w:rPr>
          <w:rFonts w:ascii="Arial" w:eastAsiaTheme="minorEastAsia" w:hAnsi="Arial"/>
          <w:b/>
          <w:bCs/>
          <w:lang w:eastAsia="zh-CN"/>
        </w:rPr>
        <w:t>Proposal 2</w:t>
      </w:r>
      <w:r w:rsidRPr="001639D1">
        <w:rPr>
          <w:rFonts w:ascii="Arial" w:eastAsiaTheme="minorEastAsia" w:hAnsi="Arial"/>
          <w:b/>
          <w:bCs/>
          <w:lang w:eastAsia="zh-CN"/>
        </w:rPr>
        <w:tab/>
      </w:r>
      <w:r>
        <w:rPr>
          <w:rFonts w:ascii="Arial" w:eastAsiaTheme="minorEastAsia" w:hAnsi="Arial"/>
          <w:b/>
          <w:bCs/>
          <w:lang w:eastAsia="zh-CN"/>
        </w:rPr>
        <w:tab/>
      </w:r>
      <w:proofErr w:type="gramStart"/>
      <w:r w:rsidRPr="001639D1">
        <w:rPr>
          <w:rFonts w:ascii="Arial" w:eastAsiaTheme="minorEastAsia" w:hAnsi="Arial"/>
          <w:b/>
          <w:bCs/>
          <w:lang w:eastAsia="zh-CN"/>
        </w:rPr>
        <w:t>The</w:t>
      </w:r>
      <w:proofErr w:type="gramEnd"/>
      <w:r w:rsidRPr="001639D1">
        <w:rPr>
          <w:rFonts w:ascii="Arial" w:eastAsiaTheme="minorEastAsia" w:hAnsi="Arial"/>
          <w:b/>
          <w:bCs/>
          <w:lang w:eastAsia="zh-CN"/>
        </w:rPr>
        <w:t xml:space="preserve"> </w:t>
      </w:r>
      <w:r>
        <w:rPr>
          <w:rFonts w:ascii="Arial" w:eastAsiaTheme="minorEastAsia" w:hAnsi="Arial"/>
          <w:b/>
          <w:bCs/>
          <w:lang w:eastAsia="zh-CN"/>
        </w:rPr>
        <w:t>security procedure</w:t>
      </w:r>
      <w:r w:rsidRPr="001639D1">
        <w:rPr>
          <w:rFonts w:ascii="Arial" w:eastAsiaTheme="minorEastAsia" w:hAnsi="Arial"/>
          <w:b/>
          <w:bCs/>
          <w:lang w:eastAsia="zh-CN"/>
        </w:rPr>
        <w:t xml:space="preserve"> shall </w:t>
      </w:r>
      <w:r>
        <w:rPr>
          <w:rFonts w:ascii="Arial" w:eastAsiaTheme="minorEastAsia" w:hAnsi="Arial"/>
          <w:b/>
          <w:bCs/>
          <w:lang w:eastAsia="zh-CN"/>
        </w:rPr>
        <w:t>capture as a CR</w:t>
      </w:r>
      <w:r w:rsidRPr="001639D1">
        <w:rPr>
          <w:rFonts w:ascii="Arial" w:eastAsiaTheme="minorEastAsia" w:hAnsi="Arial"/>
          <w:b/>
          <w:bCs/>
          <w:lang w:eastAsia="zh-CN"/>
        </w:rPr>
        <w:t xml:space="preserve"> into 33.402.</w:t>
      </w:r>
    </w:p>
    <w:p w:rsidR="008C7408" w:rsidRPr="008C7408" w:rsidRDefault="008C7408" w:rsidP="008C7408">
      <w:pPr>
        <w:ind w:left="1680" w:hanging="1680"/>
        <w:rPr>
          <w:rFonts w:eastAsiaTheme="minorEastAsia"/>
          <w:b/>
          <w:lang w:eastAsia="zh-CN"/>
        </w:rPr>
      </w:pPr>
    </w:p>
    <w:sectPr w:rsidR="008C7408" w:rsidRPr="008C7408" w:rsidSect="00A939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18B" w:rsidRDefault="008D018B" w:rsidP="005C3FBA">
      <w:pPr>
        <w:spacing w:after="0"/>
      </w:pPr>
      <w:r>
        <w:separator/>
      </w:r>
    </w:p>
  </w:endnote>
  <w:endnote w:type="continuationSeparator" w:id="0">
    <w:p w:rsidR="008D018B" w:rsidRDefault="008D018B" w:rsidP="005C3F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18B" w:rsidRDefault="008D018B" w:rsidP="005C3FBA">
      <w:pPr>
        <w:spacing w:after="0"/>
      </w:pPr>
      <w:r>
        <w:separator/>
      </w:r>
    </w:p>
  </w:footnote>
  <w:footnote w:type="continuationSeparator" w:id="0">
    <w:p w:rsidR="008D018B" w:rsidRDefault="008D018B" w:rsidP="005C3FB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1505E"/>
    <w:multiLevelType w:val="hybridMultilevel"/>
    <w:tmpl w:val="29645080"/>
    <w:lvl w:ilvl="0" w:tplc="A2587BBE">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7408"/>
    <w:rsid w:val="0004088B"/>
    <w:rsid w:val="000429C1"/>
    <w:rsid w:val="00061DB6"/>
    <w:rsid w:val="00092135"/>
    <w:rsid w:val="000D2C89"/>
    <w:rsid w:val="000F4AB2"/>
    <w:rsid w:val="001221F9"/>
    <w:rsid w:val="0014791E"/>
    <w:rsid w:val="00157AFF"/>
    <w:rsid w:val="00163D25"/>
    <w:rsid w:val="00165154"/>
    <w:rsid w:val="001B4F8C"/>
    <w:rsid w:val="001D5832"/>
    <w:rsid w:val="001F41BB"/>
    <w:rsid w:val="001F6F94"/>
    <w:rsid w:val="00207BA6"/>
    <w:rsid w:val="0021119C"/>
    <w:rsid w:val="0024539F"/>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C3FBA"/>
    <w:rsid w:val="005D3CDF"/>
    <w:rsid w:val="00604107"/>
    <w:rsid w:val="0062347A"/>
    <w:rsid w:val="00624B7A"/>
    <w:rsid w:val="006471D5"/>
    <w:rsid w:val="00653650"/>
    <w:rsid w:val="006737D2"/>
    <w:rsid w:val="0068641F"/>
    <w:rsid w:val="00690289"/>
    <w:rsid w:val="006A209B"/>
    <w:rsid w:val="006B28B5"/>
    <w:rsid w:val="006F19F1"/>
    <w:rsid w:val="00721435"/>
    <w:rsid w:val="007373F6"/>
    <w:rsid w:val="0074336A"/>
    <w:rsid w:val="00744E16"/>
    <w:rsid w:val="007563E1"/>
    <w:rsid w:val="007568AB"/>
    <w:rsid w:val="00774935"/>
    <w:rsid w:val="007A6281"/>
    <w:rsid w:val="007B55DC"/>
    <w:rsid w:val="007E0B03"/>
    <w:rsid w:val="0081741F"/>
    <w:rsid w:val="00824A2C"/>
    <w:rsid w:val="008A221A"/>
    <w:rsid w:val="008C7408"/>
    <w:rsid w:val="008D018B"/>
    <w:rsid w:val="008E39C4"/>
    <w:rsid w:val="008F1085"/>
    <w:rsid w:val="008F273B"/>
    <w:rsid w:val="00911065"/>
    <w:rsid w:val="0092519B"/>
    <w:rsid w:val="00952A1D"/>
    <w:rsid w:val="009A44BF"/>
    <w:rsid w:val="009A7664"/>
    <w:rsid w:val="009B49EC"/>
    <w:rsid w:val="009C0F68"/>
    <w:rsid w:val="009C2614"/>
    <w:rsid w:val="009E25E2"/>
    <w:rsid w:val="00A3714B"/>
    <w:rsid w:val="00A37D0D"/>
    <w:rsid w:val="00A76D1B"/>
    <w:rsid w:val="00A9204A"/>
    <w:rsid w:val="00A939C7"/>
    <w:rsid w:val="00A9669F"/>
    <w:rsid w:val="00A97691"/>
    <w:rsid w:val="00AD136C"/>
    <w:rsid w:val="00B06F95"/>
    <w:rsid w:val="00BA1FC9"/>
    <w:rsid w:val="00BC7F59"/>
    <w:rsid w:val="00BF5295"/>
    <w:rsid w:val="00C103EC"/>
    <w:rsid w:val="00C309D9"/>
    <w:rsid w:val="00C322DC"/>
    <w:rsid w:val="00C44DC3"/>
    <w:rsid w:val="00C50852"/>
    <w:rsid w:val="00C618BB"/>
    <w:rsid w:val="00C7447D"/>
    <w:rsid w:val="00C84E4B"/>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75CBE"/>
    <w:rsid w:val="00EB4BB4"/>
    <w:rsid w:val="00EC271C"/>
    <w:rsid w:val="00F327E3"/>
    <w:rsid w:val="00F5150A"/>
    <w:rsid w:val="00F60189"/>
    <w:rsid w:val="00F60B1D"/>
    <w:rsid w:val="00F741C9"/>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408"/>
    <w:pPr>
      <w:spacing w:after="180"/>
    </w:pPr>
    <w:rPr>
      <w:rFonts w:ascii="Times New Roman" w:eastAsia="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aliases w:val="H2,h2,2nd level,†berschrift 2,õberschrift 2,UNDERRUBRIK 1-2"/>
    <w:basedOn w:val="a"/>
    <w:next w:val="a"/>
    <w:link w:val="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a"/>
    <w:next w:val="a"/>
    <w:link w:val="3Char"/>
    <w:qFormat/>
    <w:rsid w:val="006F19F1"/>
    <w:pPr>
      <w:keepNext/>
      <w:keepLines/>
      <w:numPr>
        <w:ilvl w:val="2"/>
        <w:numId w:val="2"/>
      </w:numPr>
      <w:spacing w:before="260" w:after="260" w:line="416" w:lineRule="auto"/>
      <w:outlineLvl w:val="2"/>
    </w:pPr>
    <w:rPr>
      <w:rFonts w:eastAsia="黑体"/>
      <w:bCs/>
      <w:snapToGrid w:val="0"/>
      <w:sz w:val="24"/>
      <w:szCs w:val="32"/>
    </w:rPr>
  </w:style>
  <w:style w:type="paragraph" w:styleId="4">
    <w:name w:val="heading 4"/>
    <w:aliases w:val="h4"/>
    <w:basedOn w:val="3"/>
    <w:next w:val="a"/>
    <w:link w:val="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黑体" w:hAnsi="Arial" w:cs="Times New Roman"/>
      <w:b/>
      <w:kern w:val="0"/>
      <w:sz w:val="32"/>
      <w:szCs w:val="32"/>
    </w:rPr>
  </w:style>
  <w:style w:type="character" w:customStyle="1" w:styleId="2Char">
    <w:name w:val="标题 2 Char"/>
    <w:aliases w:val="H2 Char,h2 Char,2nd level Char,†berschrift 2 Char,õberschrift 2 Char,UNDERRUBRIK 1-2 Char"/>
    <w:basedOn w:val="a0"/>
    <w:link w:val="2"/>
    <w:uiPriority w:val="9"/>
    <w:semiHidden/>
    <w:rsid w:val="006F19F1"/>
    <w:rPr>
      <w:rFonts w:asciiTheme="majorHAnsi" w:eastAsiaTheme="majorEastAsia" w:hAnsiTheme="majorHAnsi" w:cstheme="majorBidi"/>
      <w:b/>
      <w:bCs/>
      <w:sz w:val="32"/>
      <w:szCs w:val="32"/>
    </w:rPr>
  </w:style>
  <w:style w:type="character" w:customStyle="1" w:styleId="3Char">
    <w:name w:val="标题 3 Char"/>
    <w:aliases w:val="h3 Char"/>
    <w:basedOn w:val="a0"/>
    <w:link w:val="3"/>
    <w:rsid w:val="006F19F1"/>
    <w:rPr>
      <w:rFonts w:ascii="Times New Roman" w:eastAsia="黑体"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宋体" w:eastAsia="宋体"/>
      <w:sz w:val="24"/>
    </w:rPr>
  </w:style>
  <w:style w:type="paragraph" w:customStyle="1" w:styleId="30">
    <w:name w:val="标题3"/>
    <w:basedOn w:val="a"/>
    <w:rsid w:val="006F19F1"/>
    <w:pPr>
      <w:autoSpaceDE w:val="0"/>
      <w:autoSpaceDN w:val="0"/>
      <w:adjustRightInd w:val="0"/>
      <w:spacing w:line="360" w:lineRule="auto"/>
      <w:ind w:left="1134"/>
    </w:pPr>
    <w:rPr>
      <w:rFonts w:eastAsia="宋体"/>
      <w:i/>
      <w:color w:val="0000FF"/>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8C7408"/>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8C7408"/>
    <w:pPr>
      <w:widowControl w:val="0"/>
    </w:pPr>
    <w:rPr>
      <w:rFonts w:ascii="Arial" w:hAnsi="Arial" w:cs="Arial"/>
      <w:b/>
      <w:noProof/>
      <w:sz w:val="18"/>
      <w:lang w:val="en-GB"/>
    </w:rPr>
  </w:style>
  <w:style w:type="character" w:customStyle="1" w:styleId="Char1">
    <w:name w:val="页眉 Char1"/>
    <w:basedOn w:val="a0"/>
    <w:uiPriority w:val="99"/>
    <w:semiHidden/>
    <w:rsid w:val="008C7408"/>
    <w:rPr>
      <w:rFonts w:ascii="Times New Roman" w:eastAsia="Times New Roman" w:hAnsi="Times New Roman" w:cs="Times New Roman"/>
      <w:kern w:val="0"/>
      <w:sz w:val="18"/>
      <w:szCs w:val="18"/>
      <w:lang w:val="en-GB" w:eastAsia="en-US"/>
    </w:rPr>
  </w:style>
  <w:style w:type="paragraph" w:customStyle="1" w:styleId="Observation">
    <w:name w:val="Observation"/>
    <w:basedOn w:val="a"/>
    <w:qFormat/>
    <w:rsid w:val="008C7408"/>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styleId="a4">
    <w:name w:val="footer"/>
    <w:basedOn w:val="a"/>
    <w:link w:val="Char0"/>
    <w:uiPriority w:val="99"/>
    <w:unhideWhenUsed/>
    <w:rsid w:val="005C3FBA"/>
    <w:pPr>
      <w:tabs>
        <w:tab w:val="center" w:pos="4153"/>
        <w:tab w:val="right" w:pos="8306"/>
      </w:tabs>
      <w:snapToGrid w:val="0"/>
    </w:pPr>
    <w:rPr>
      <w:sz w:val="18"/>
      <w:szCs w:val="18"/>
    </w:rPr>
  </w:style>
  <w:style w:type="character" w:customStyle="1" w:styleId="Char0">
    <w:name w:val="页脚 Char"/>
    <w:basedOn w:val="a0"/>
    <w:link w:val="a4"/>
    <w:uiPriority w:val="99"/>
    <w:rsid w:val="005C3FBA"/>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827</Words>
  <Characters>4718</Characters>
  <Application>Microsoft Office Word</Application>
  <DocSecurity>0</DocSecurity>
  <Lines>39</Lines>
  <Paragraphs>11</Paragraphs>
  <ScaleCrop>false</ScaleCrop>
  <Company>Huawei Technologies Co.,Ltd.</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2015-11-02T03:07:00Z</dcterms:created>
  <dcterms:modified xsi:type="dcterms:W3CDTF">2015-11-02T09:41:00Z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1446083463</vt:lpwstr>
  </property>
</Properties>
</file>